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AF2D" w14:textId="77777777" w:rsidR="00822885" w:rsidRDefault="00822885" w:rsidP="007424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GOVERNMENT COLLEGE OF TECHNOLOGY, COIMBATORE</w:t>
      </w:r>
    </w:p>
    <w:p w14:paraId="4F5B1695" w14:textId="77777777" w:rsidR="00822885" w:rsidRDefault="00822885" w:rsidP="007424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(An Autonomous institution affiliated to Anna University)</w:t>
      </w:r>
    </w:p>
    <w:p w14:paraId="747E25AC" w14:textId="77777777" w:rsidR="007424C7" w:rsidRPr="00822885" w:rsidRDefault="007424C7" w:rsidP="007424C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22885">
        <w:rPr>
          <w:rFonts w:ascii="Arial" w:hAnsi="Arial" w:cs="Arial"/>
          <w:sz w:val="24"/>
          <w:szCs w:val="24"/>
          <w:u w:val="single"/>
        </w:rPr>
        <w:t>INSTITUTIONAL DISTINCTIVENESS</w:t>
      </w:r>
    </w:p>
    <w:p w14:paraId="267825A2" w14:textId="77777777" w:rsidR="007424C7" w:rsidRPr="00822885" w:rsidRDefault="007424C7" w:rsidP="007424C7">
      <w:pPr>
        <w:jc w:val="both"/>
        <w:rPr>
          <w:rFonts w:ascii="Arial" w:hAnsi="Arial" w:cs="Arial"/>
          <w:sz w:val="24"/>
          <w:szCs w:val="24"/>
        </w:rPr>
      </w:pPr>
    </w:p>
    <w:p w14:paraId="6A486BED" w14:textId="78BF3DBA" w:rsidR="00452D8C" w:rsidRPr="00E41769" w:rsidRDefault="00452D8C" w:rsidP="00452D8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41769">
        <w:rPr>
          <w:rFonts w:ascii="Arial" w:hAnsi="Arial" w:cs="Arial"/>
        </w:rPr>
        <w:t xml:space="preserve">The </w:t>
      </w:r>
      <w:r w:rsidR="007345A1" w:rsidRPr="00E41769">
        <w:rPr>
          <w:rFonts w:ascii="Arial" w:hAnsi="Arial" w:cs="Arial"/>
        </w:rPr>
        <w:t>I</w:t>
      </w:r>
      <w:r w:rsidRPr="00E41769">
        <w:rPr>
          <w:rFonts w:ascii="Arial" w:hAnsi="Arial" w:cs="Arial"/>
        </w:rPr>
        <w:t>nstitutio</w:t>
      </w:r>
      <w:r w:rsidR="007345A1" w:rsidRPr="00E41769">
        <w:rPr>
          <w:rFonts w:ascii="Arial" w:hAnsi="Arial" w:cs="Arial"/>
        </w:rPr>
        <w:t xml:space="preserve">n’s priority </w:t>
      </w:r>
      <w:r w:rsidR="00BA4F68" w:rsidRPr="00E41769">
        <w:rPr>
          <w:rFonts w:ascii="Arial" w:hAnsi="Arial" w:cs="Arial"/>
        </w:rPr>
        <w:t>and thrust i</w:t>
      </w:r>
      <w:r w:rsidR="007345A1" w:rsidRPr="00E41769">
        <w:rPr>
          <w:rFonts w:ascii="Arial" w:hAnsi="Arial" w:cs="Arial"/>
        </w:rPr>
        <w:t xml:space="preserve">s to provide </w:t>
      </w:r>
      <w:r w:rsidRPr="00E41769">
        <w:rPr>
          <w:rFonts w:ascii="Arial" w:hAnsi="Arial" w:cs="Arial"/>
        </w:rPr>
        <w:t xml:space="preserve">value based education to </w:t>
      </w:r>
      <w:r w:rsidR="007345A1" w:rsidRPr="00E41769">
        <w:rPr>
          <w:rFonts w:ascii="Arial" w:hAnsi="Arial" w:cs="Arial"/>
        </w:rPr>
        <w:t xml:space="preserve">uplift the </w:t>
      </w:r>
      <w:r w:rsidRPr="00E41769">
        <w:rPr>
          <w:rFonts w:ascii="Arial" w:hAnsi="Arial" w:cs="Arial"/>
        </w:rPr>
        <w:t>first generation learners</w:t>
      </w:r>
      <w:r w:rsidR="00D01B87" w:rsidRPr="00E41769">
        <w:rPr>
          <w:rFonts w:ascii="Arial" w:hAnsi="Arial" w:cs="Arial"/>
        </w:rPr>
        <w:t>, rural</w:t>
      </w:r>
      <w:r w:rsidRPr="00E41769">
        <w:rPr>
          <w:rFonts w:ascii="Arial" w:hAnsi="Arial" w:cs="Arial"/>
        </w:rPr>
        <w:t xml:space="preserve"> and socio-economically backward </w:t>
      </w:r>
      <w:r w:rsidR="00D01B87" w:rsidRPr="00E41769">
        <w:rPr>
          <w:rFonts w:ascii="Arial" w:hAnsi="Arial" w:cs="Arial"/>
        </w:rPr>
        <w:t>students at</w:t>
      </w:r>
      <w:r w:rsidRPr="00E41769">
        <w:rPr>
          <w:rFonts w:ascii="Arial" w:hAnsi="Arial" w:cs="Arial"/>
        </w:rPr>
        <w:t xml:space="preserve"> affordable cost with knowledge and skills.</w:t>
      </w:r>
    </w:p>
    <w:p w14:paraId="1394FBA7" w14:textId="77777777" w:rsidR="00BA4F68" w:rsidRPr="00E41769" w:rsidRDefault="00BA4F68" w:rsidP="00BA4F68">
      <w:pPr>
        <w:pStyle w:val="ListParagraph"/>
        <w:jc w:val="both"/>
        <w:rPr>
          <w:rFonts w:ascii="Arial" w:hAnsi="Arial" w:cs="Arial"/>
        </w:rPr>
      </w:pPr>
    </w:p>
    <w:p w14:paraId="34E21CCC" w14:textId="55D4E7D3" w:rsidR="00F32B27" w:rsidRPr="00E41769" w:rsidRDefault="00306A0D" w:rsidP="00F32B2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41769">
        <w:rPr>
          <w:rFonts w:ascii="Arial" w:hAnsi="Arial" w:cs="Arial"/>
          <w:shd w:val="clear" w:color="auto" w:fill="FFFFFF"/>
        </w:rPr>
        <w:t xml:space="preserve">Faculties are well qualified having a good period of experience </w:t>
      </w:r>
      <w:r w:rsidR="007345A1" w:rsidRPr="00E41769">
        <w:rPr>
          <w:rFonts w:ascii="Arial" w:hAnsi="Arial" w:cs="Arial"/>
          <w:shd w:val="clear" w:color="auto" w:fill="FFFFFF"/>
        </w:rPr>
        <w:t xml:space="preserve">invariably use ICT tools </w:t>
      </w:r>
      <w:r w:rsidRPr="00E41769">
        <w:rPr>
          <w:rFonts w:ascii="Arial" w:hAnsi="Arial" w:cs="Arial"/>
          <w:shd w:val="clear" w:color="auto" w:fill="FFFFFF"/>
        </w:rPr>
        <w:t xml:space="preserve">to deliver quality lectures to the students to </w:t>
      </w:r>
      <w:r w:rsidR="007345A1" w:rsidRPr="00E41769">
        <w:rPr>
          <w:rFonts w:ascii="Arial" w:hAnsi="Arial" w:cs="Arial"/>
          <w:shd w:val="clear" w:color="auto" w:fill="FFFFFF"/>
        </w:rPr>
        <w:t xml:space="preserve">increase </w:t>
      </w:r>
      <w:r w:rsidRPr="00E41769">
        <w:rPr>
          <w:rFonts w:ascii="Arial" w:hAnsi="Arial" w:cs="Arial"/>
          <w:shd w:val="clear" w:color="auto" w:fill="FFFFFF"/>
        </w:rPr>
        <w:t xml:space="preserve">their </w:t>
      </w:r>
      <w:r w:rsidR="007345A1" w:rsidRPr="00E41769">
        <w:rPr>
          <w:rFonts w:ascii="Arial" w:hAnsi="Arial" w:cs="Arial"/>
          <w:shd w:val="clear" w:color="auto" w:fill="FFFFFF"/>
        </w:rPr>
        <w:t xml:space="preserve">higher order thinking </w:t>
      </w:r>
      <w:proofErr w:type="spellStart"/>
      <w:r w:rsidR="007345A1" w:rsidRPr="00E41769">
        <w:rPr>
          <w:rFonts w:ascii="Arial" w:hAnsi="Arial" w:cs="Arial"/>
          <w:shd w:val="clear" w:color="auto" w:fill="FFFFFF"/>
        </w:rPr>
        <w:t>skil</w:t>
      </w:r>
      <w:r w:rsidRPr="00E41769">
        <w:rPr>
          <w:rFonts w:ascii="Arial" w:hAnsi="Arial" w:cs="Arial"/>
          <w:shd w:val="clear" w:color="auto" w:fill="FFFFFF"/>
        </w:rPr>
        <w:t>I</w:t>
      </w:r>
      <w:r w:rsidR="007345A1" w:rsidRPr="00E41769">
        <w:rPr>
          <w:rFonts w:ascii="Arial" w:hAnsi="Arial" w:cs="Arial"/>
          <w:shd w:val="clear" w:color="auto" w:fill="FFFFFF"/>
        </w:rPr>
        <w:t>s</w:t>
      </w:r>
      <w:proofErr w:type="spellEnd"/>
      <w:r w:rsidR="007345A1" w:rsidRPr="00E41769">
        <w:rPr>
          <w:rFonts w:ascii="Arial" w:hAnsi="Arial" w:cs="Arial"/>
          <w:shd w:val="clear" w:color="auto" w:fill="FFFFFF"/>
        </w:rPr>
        <w:t>.</w:t>
      </w:r>
      <w:r w:rsidR="00F32B27" w:rsidRPr="00E41769">
        <w:rPr>
          <w:rFonts w:ascii="Arial" w:hAnsi="Arial" w:cs="Arial"/>
        </w:rPr>
        <w:t xml:space="preserve"> </w:t>
      </w:r>
      <w:r w:rsidR="00E41769" w:rsidRPr="00E41769">
        <w:rPr>
          <w:rFonts w:ascii="Arial" w:hAnsi="Arial" w:cs="Arial"/>
          <w:color w:val="00000B"/>
          <w:shd w:val="clear" w:color="auto" w:fill="FFFFFF"/>
        </w:rPr>
        <w:t>The mentor-mentee system is in place mentor , students can discuss their academics and personal problems with the Mentor.</w:t>
      </w:r>
    </w:p>
    <w:p w14:paraId="3357A5DD" w14:textId="77777777" w:rsidR="00BA4F68" w:rsidRPr="00E41769" w:rsidRDefault="00BA4F68" w:rsidP="00BA4F68">
      <w:pPr>
        <w:pStyle w:val="ListParagraph"/>
        <w:jc w:val="both"/>
        <w:rPr>
          <w:rFonts w:ascii="Arial" w:hAnsi="Arial" w:cs="Arial"/>
        </w:rPr>
      </w:pPr>
    </w:p>
    <w:p w14:paraId="54F129CE" w14:textId="77777777" w:rsidR="00E41769" w:rsidRPr="00E41769" w:rsidRDefault="00F32B27" w:rsidP="00E4176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41769">
        <w:rPr>
          <w:rFonts w:ascii="Arial" w:hAnsi="Arial" w:cs="Arial"/>
          <w:shd w:val="clear" w:color="auto" w:fill="FFFFFF"/>
        </w:rPr>
        <w:t>Institution has best academic practices based on well-defined attributes and AICTE mandated key performance indicators. </w:t>
      </w:r>
      <w:r w:rsidR="00E41769" w:rsidRPr="00E41769">
        <w:rPr>
          <w:rFonts w:ascii="Arial" w:hAnsi="Arial" w:cs="Arial"/>
        </w:rPr>
        <w:t xml:space="preserve">Institution is identified by MHRD,TEQIP to establish two Centre Of Excellence in Alternative Energy Research and Environmental Studies. </w:t>
      </w:r>
    </w:p>
    <w:p w14:paraId="2A2E2335" w14:textId="77777777" w:rsidR="00BA4F68" w:rsidRPr="00E41769" w:rsidRDefault="00BA4F68" w:rsidP="00BA4F68">
      <w:pPr>
        <w:pStyle w:val="ListParagraph"/>
        <w:rPr>
          <w:rFonts w:ascii="Arial" w:hAnsi="Arial" w:cs="Arial"/>
          <w:shd w:val="clear" w:color="auto" w:fill="FFFFFF"/>
        </w:rPr>
      </w:pPr>
    </w:p>
    <w:p w14:paraId="69CD24F3" w14:textId="3A4BF69F" w:rsidR="00306A0D" w:rsidRPr="00084175" w:rsidRDefault="00306A0D" w:rsidP="00452D8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41769">
        <w:rPr>
          <w:rFonts w:ascii="Arial" w:hAnsi="Arial" w:cs="Arial"/>
        </w:rPr>
        <w:t xml:space="preserve">The </w:t>
      </w:r>
      <w:r w:rsidR="00022710" w:rsidRPr="00E41769">
        <w:rPr>
          <w:rFonts w:ascii="Arial" w:hAnsi="Arial" w:cs="Arial"/>
        </w:rPr>
        <w:t>institution provides</w:t>
      </w:r>
      <w:r w:rsidRPr="00E41769">
        <w:rPr>
          <w:rFonts w:ascii="Arial" w:hAnsi="Arial" w:cs="Arial"/>
        </w:rPr>
        <w:t xml:space="preserve"> good Institute – Industry Linkage established through MoU’s</w:t>
      </w:r>
      <w:r w:rsidR="00022710" w:rsidRPr="00E41769">
        <w:rPr>
          <w:rFonts w:ascii="Arial" w:hAnsi="Arial" w:cs="Arial"/>
        </w:rPr>
        <w:t xml:space="preserve"> to the students and faculty.</w:t>
      </w:r>
      <w:r w:rsidR="007345A1" w:rsidRPr="00E41769">
        <w:rPr>
          <w:rFonts w:ascii="Arial" w:hAnsi="Arial" w:cs="Arial"/>
        </w:rPr>
        <w:t xml:space="preserve"> </w:t>
      </w:r>
      <w:r w:rsidR="0011335B" w:rsidRPr="00E41769">
        <w:rPr>
          <w:rFonts w:ascii="Arial" w:hAnsi="Arial" w:cs="Arial"/>
        </w:rPr>
        <w:t xml:space="preserve">It </w:t>
      </w:r>
      <w:r w:rsidR="0011335B" w:rsidRPr="00E41769">
        <w:rPr>
          <w:rFonts w:ascii="Arial" w:hAnsi="Arial" w:cs="Arial"/>
          <w:color w:val="00000B"/>
          <w:shd w:val="clear" w:color="auto" w:fill="FFFFFF"/>
        </w:rPr>
        <w:t>organizes various programs for providing hands-on training for students on latest technology adopted by the industry. Students are enabled to work environment through regular industrial visits and an internships</w:t>
      </w:r>
    </w:p>
    <w:p w14:paraId="18B30A84" w14:textId="77777777" w:rsidR="00084175" w:rsidRPr="00084175" w:rsidRDefault="00084175" w:rsidP="00084175">
      <w:pPr>
        <w:pStyle w:val="ListParagraph"/>
        <w:rPr>
          <w:rFonts w:ascii="Arial" w:hAnsi="Arial" w:cs="Arial"/>
        </w:rPr>
      </w:pPr>
    </w:p>
    <w:p w14:paraId="52837883" w14:textId="1C5E4A02" w:rsidR="00084175" w:rsidRPr="00E41769" w:rsidRDefault="00084175" w:rsidP="00452D8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Institution provide courses in niche areas and value added courses under “Naan </w:t>
      </w:r>
      <w:proofErr w:type="spellStart"/>
      <w:r>
        <w:rPr>
          <w:rFonts w:ascii="Arial" w:hAnsi="Arial" w:cs="Arial"/>
        </w:rPr>
        <w:t>Mudalvan</w:t>
      </w:r>
      <w:proofErr w:type="spellEnd"/>
      <w:r>
        <w:rPr>
          <w:rFonts w:ascii="Arial" w:hAnsi="Arial" w:cs="Arial"/>
        </w:rPr>
        <w:t xml:space="preserve"> Scheme” and those courses are accepted for credit transfer in their curriculum that enables them to increase in number of placements.</w:t>
      </w:r>
    </w:p>
    <w:p w14:paraId="32242390" w14:textId="77777777" w:rsidR="00BA4F68" w:rsidRPr="00E41769" w:rsidRDefault="00BA4F68" w:rsidP="00BA4F68">
      <w:pPr>
        <w:pStyle w:val="ListParagraph"/>
        <w:rPr>
          <w:rFonts w:ascii="Arial" w:hAnsi="Arial" w:cs="Arial"/>
        </w:rPr>
      </w:pPr>
    </w:p>
    <w:p w14:paraId="0E8C4CBC" w14:textId="33AABEB8" w:rsidR="00735A1E" w:rsidRPr="00E41769" w:rsidRDefault="00735A1E" w:rsidP="007228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41769">
        <w:rPr>
          <w:rFonts w:ascii="Arial" w:hAnsi="Arial" w:cs="Arial"/>
        </w:rPr>
        <w:t xml:space="preserve">Institute Innovation Council organizes Motivational talks, Seminars, Workshops etc. to provide industry readiness  and startup culture in the institute. Every year , Tech Expo has been organized to </w:t>
      </w:r>
      <w:r w:rsidR="00F32B27" w:rsidRPr="00E41769">
        <w:rPr>
          <w:rFonts w:ascii="Arial" w:hAnsi="Arial" w:cs="Arial"/>
        </w:rPr>
        <w:t>provide opportunities for the</w:t>
      </w:r>
      <w:r w:rsidR="003E329D" w:rsidRPr="00E41769">
        <w:rPr>
          <w:rFonts w:ascii="Arial" w:hAnsi="Arial" w:cs="Arial"/>
        </w:rPr>
        <w:t xml:space="preserve"> students to </w:t>
      </w:r>
      <w:r w:rsidRPr="00E41769">
        <w:rPr>
          <w:rFonts w:ascii="Arial" w:hAnsi="Arial" w:cs="Arial"/>
        </w:rPr>
        <w:t>show case the</w:t>
      </w:r>
      <w:r w:rsidR="003E329D" w:rsidRPr="00E41769">
        <w:rPr>
          <w:rFonts w:ascii="Arial" w:hAnsi="Arial" w:cs="Arial"/>
        </w:rPr>
        <w:t xml:space="preserve">ir technical </w:t>
      </w:r>
      <w:r w:rsidRPr="00E41769">
        <w:rPr>
          <w:rFonts w:ascii="Arial" w:hAnsi="Arial" w:cs="Arial"/>
        </w:rPr>
        <w:t>ability and talents</w:t>
      </w:r>
      <w:r w:rsidR="00F32B27" w:rsidRPr="00E41769">
        <w:rPr>
          <w:rFonts w:ascii="Arial" w:hAnsi="Arial" w:cs="Arial"/>
        </w:rPr>
        <w:t>.</w:t>
      </w:r>
      <w:r w:rsidRPr="00E41769">
        <w:rPr>
          <w:rFonts w:ascii="Arial" w:hAnsi="Arial" w:cs="Arial"/>
        </w:rPr>
        <w:t xml:space="preserve"> These practices have </w:t>
      </w:r>
      <w:r w:rsidR="00F32B27" w:rsidRPr="00E41769">
        <w:rPr>
          <w:rFonts w:ascii="Arial" w:hAnsi="Arial" w:cs="Arial"/>
        </w:rPr>
        <w:t xml:space="preserve">embraces the </w:t>
      </w:r>
      <w:r w:rsidRPr="00E41769">
        <w:rPr>
          <w:rFonts w:ascii="Arial" w:hAnsi="Arial" w:cs="Arial"/>
        </w:rPr>
        <w:t xml:space="preserve"> development of the students which </w:t>
      </w:r>
      <w:r w:rsidR="00F32B27" w:rsidRPr="00E41769">
        <w:rPr>
          <w:rFonts w:ascii="Arial" w:hAnsi="Arial" w:cs="Arial"/>
        </w:rPr>
        <w:t xml:space="preserve">is observed </w:t>
      </w:r>
      <w:r w:rsidRPr="00E41769">
        <w:rPr>
          <w:rFonts w:ascii="Arial" w:hAnsi="Arial" w:cs="Arial"/>
        </w:rPr>
        <w:t xml:space="preserve"> in the increase in number of placements</w:t>
      </w:r>
      <w:r w:rsidR="00C5778F" w:rsidRPr="00E41769">
        <w:rPr>
          <w:rFonts w:ascii="Arial" w:hAnsi="Arial" w:cs="Arial"/>
        </w:rPr>
        <w:t xml:space="preserve"> </w:t>
      </w:r>
      <w:r w:rsidRPr="00E41769">
        <w:rPr>
          <w:rFonts w:ascii="Arial" w:hAnsi="Arial" w:cs="Arial"/>
        </w:rPr>
        <w:t xml:space="preserve">and participation in hackathons </w:t>
      </w:r>
      <w:r w:rsidR="00C5778F" w:rsidRPr="00E41769">
        <w:rPr>
          <w:rFonts w:ascii="Arial" w:hAnsi="Arial" w:cs="Arial"/>
        </w:rPr>
        <w:t>.</w:t>
      </w:r>
    </w:p>
    <w:p w14:paraId="5E05C3B2" w14:textId="3B2DA139" w:rsidR="00735A1E" w:rsidRPr="00E41769" w:rsidRDefault="00735A1E" w:rsidP="007228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41769">
        <w:rPr>
          <w:rFonts w:ascii="Arial" w:hAnsi="Arial" w:cs="Arial"/>
        </w:rPr>
        <w:t>The Institute encourages students to conduct various community service programs</w:t>
      </w:r>
      <w:r w:rsidR="00F32B27" w:rsidRPr="00E41769">
        <w:rPr>
          <w:rFonts w:ascii="Arial" w:hAnsi="Arial" w:cs="Arial"/>
        </w:rPr>
        <w:t xml:space="preserve"> </w:t>
      </w:r>
      <w:r w:rsidRPr="00E41769">
        <w:rPr>
          <w:rFonts w:ascii="Arial" w:hAnsi="Arial" w:cs="Arial"/>
        </w:rPr>
        <w:t>with the help of the NSS ,</w:t>
      </w:r>
      <w:r w:rsidR="00F32B27" w:rsidRPr="00E41769">
        <w:rPr>
          <w:rFonts w:ascii="Arial" w:hAnsi="Arial" w:cs="Arial"/>
        </w:rPr>
        <w:t>UBA,</w:t>
      </w:r>
      <w:r w:rsidRPr="00E41769">
        <w:rPr>
          <w:rFonts w:ascii="Arial" w:hAnsi="Arial" w:cs="Arial"/>
        </w:rPr>
        <w:t xml:space="preserve"> </w:t>
      </w:r>
      <w:proofErr w:type="spellStart"/>
      <w:r w:rsidRPr="00E41769">
        <w:rPr>
          <w:rFonts w:ascii="Arial" w:hAnsi="Arial" w:cs="Arial"/>
        </w:rPr>
        <w:t>Rotoract</w:t>
      </w:r>
      <w:proofErr w:type="spellEnd"/>
      <w:r w:rsidRPr="00E41769">
        <w:rPr>
          <w:rFonts w:ascii="Arial" w:hAnsi="Arial" w:cs="Arial"/>
        </w:rPr>
        <w:t xml:space="preserve"> club and Y’s men club</w:t>
      </w:r>
      <w:r w:rsidR="003E329D" w:rsidRPr="00E41769">
        <w:rPr>
          <w:rFonts w:ascii="Arial" w:hAnsi="Arial" w:cs="Arial"/>
        </w:rPr>
        <w:t xml:space="preserve"> to inculcate the holistic learning, values ,dedication and mutual cooperation among students</w:t>
      </w:r>
      <w:r w:rsidR="00F32B27" w:rsidRPr="00E41769">
        <w:rPr>
          <w:rFonts w:ascii="Arial" w:hAnsi="Arial" w:cs="Arial"/>
        </w:rPr>
        <w:t>.</w:t>
      </w:r>
    </w:p>
    <w:p w14:paraId="527F66E6" w14:textId="423895DB" w:rsidR="00F32B27" w:rsidRPr="00E41769" w:rsidRDefault="00C5778F" w:rsidP="003F71C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41769">
        <w:rPr>
          <w:rFonts w:ascii="Arial" w:hAnsi="Arial" w:cs="Arial"/>
        </w:rPr>
        <w:t xml:space="preserve">The Institution has strong Alumni support. Alumni association extend help in all aspects like financial support, interaction with industry, offering internship and placement assistance. </w:t>
      </w:r>
      <w:r w:rsidRPr="00E41769">
        <w:rPr>
          <w:rFonts w:ascii="Arial" w:hAnsi="Arial" w:cs="Arial"/>
          <w:lang w:val="en-IN"/>
        </w:rPr>
        <w:t xml:space="preserve">A special Initiative of </w:t>
      </w:r>
      <w:proofErr w:type="spellStart"/>
      <w:r w:rsidRPr="00E41769">
        <w:rPr>
          <w:rFonts w:ascii="Arial" w:hAnsi="Arial" w:cs="Arial"/>
          <w:lang w:val="en-IN"/>
        </w:rPr>
        <w:t>gSARC</w:t>
      </w:r>
      <w:proofErr w:type="spellEnd"/>
      <w:r w:rsidRPr="00E41769">
        <w:rPr>
          <w:rFonts w:ascii="Arial" w:hAnsi="Arial" w:cs="Arial"/>
          <w:lang w:val="en-IN"/>
        </w:rPr>
        <w:t xml:space="preserve">(GCT student alumni relationship cell  is in operation to Build a Strong Alumni Database and Strengthen relationship between Institution &lt;&gt; Students &lt;&gt; Alumni. The key objectives are GCT talks, Brand development, </w:t>
      </w:r>
      <w:r w:rsidR="00F32B27" w:rsidRPr="00E41769">
        <w:rPr>
          <w:rFonts w:ascii="Arial" w:hAnsi="Arial" w:cs="Arial"/>
          <w:lang w:val="en-IN"/>
        </w:rPr>
        <w:t xml:space="preserve">mentorship program (Personal coach from Alumni for passionate students), </w:t>
      </w:r>
      <w:r w:rsidR="00F32B27" w:rsidRPr="00E41769">
        <w:rPr>
          <w:rFonts w:ascii="Arial" w:hAnsi="Arial" w:cs="Arial"/>
        </w:rPr>
        <w:t>Great Conversations and Talks (</w:t>
      </w:r>
      <w:r w:rsidR="00F32B27" w:rsidRPr="00E41769">
        <w:rPr>
          <w:rFonts w:ascii="Arial" w:hAnsi="Arial" w:cs="Arial"/>
          <w:lang w:val="en-IN"/>
        </w:rPr>
        <w:t xml:space="preserve">Industry experts, mentors and leaders from </w:t>
      </w:r>
      <w:r w:rsidR="00F32B27" w:rsidRPr="00E41769">
        <w:rPr>
          <w:rFonts w:ascii="Arial" w:hAnsi="Arial" w:cs="Arial"/>
          <w:lang w:val="en-IN"/>
        </w:rPr>
        <w:lastRenderedPageBreak/>
        <w:t>across time zones assembling their rich experience and animated ideas</w:t>
      </w:r>
      <w:r w:rsidR="00F32B27" w:rsidRPr="00E41769">
        <w:rPr>
          <w:rFonts w:ascii="Arial" w:hAnsi="Arial" w:cs="Arial"/>
        </w:rPr>
        <w:t>) Startup Community Recruitment</w:t>
      </w:r>
    </w:p>
    <w:p w14:paraId="49269819" w14:textId="7C9B68E8" w:rsidR="00C5778F" w:rsidRDefault="00C5778F" w:rsidP="00C5778F">
      <w:pPr>
        <w:pStyle w:val="ListParagraph"/>
        <w:jc w:val="both"/>
        <w:rPr>
          <w:rFonts w:ascii="Arial" w:hAnsi="Arial" w:cs="Arial"/>
          <w:lang w:val="en-IN"/>
        </w:rPr>
      </w:pPr>
    </w:p>
    <w:p w14:paraId="153413AB" w14:textId="77777777" w:rsidR="00E41769" w:rsidRDefault="00E41769" w:rsidP="00C5778F">
      <w:pPr>
        <w:pStyle w:val="ListParagraph"/>
        <w:jc w:val="both"/>
        <w:rPr>
          <w:rFonts w:ascii="Arial" w:hAnsi="Arial" w:cs="Arial"/>
          <w:lang w:val="en-IN"/>
        </w:rPr>
      </w:pPr>
    </w:p>
    <w:p w14:paraId="6EBBC0B3" w14:textId="77777777" w:rsidR="00E41769" w:rsidRDefault="00E41769" w:rsidP="00C5778F">
      <w:pPr>
        <w:pStyle w:val="ListParagraph"/>
        <w:jc w:val="both"/>
        <w:rPr>
          <w:rFonts w:ascii="Arial" w:hAnsi="Arial" w:cs="Arial"/>
          <w:lang w:val="en-IN"/>
        </w:rPr>
      </w:pPr>
    </w:p>
    <w:sectPr w:rsidR="00E41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805"/>
    <w:multiLevelType w:val="hybridMultilevel"/>
    <w:tmpl w:val="9826875A"/>
    <w:lvl w:ilvl="0" w:tplc="EE98E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2D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A2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AA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C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86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E2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69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0F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7E2D9C"/>
    <w:multiLevelType w:val="hybridMultilevel"/>
    <w:tmpl w:val="D50A9B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7C89"/>
    <w:multiLevelType w:val="hybridMultilevel"/>
    <w:tmpl w:val="C15462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E2426"/>
    <w:multiLevelType w:val="hybridMultilevel"/>
    <w:tmpl w:val="F38E415C"/>
    <w:lvl w:ilvl="0" w:tplc="997E0A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542DF"/>
    <w:multiLevelType w:val="hybridMultilevel"/>
    <w:tmpl w:val="457641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26178"/>
    <w:multiLevelType w:val="hybridMultilevel"/>
    <w:tmpl w:val="FDE6F1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242A"/>
    <w:multiLevelType w:val="hybridMultilevel"/>
    <w:tmpl w:val="0B58A8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4CFE"/>
    <w:multiLevelType w:val="hybridMultilevel"/>
    <w:tmpl w:val="DF3467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5750E"/>
    <w:multiLevelType w:val="hybridMultilevel"/>
    <w:tmpl w:val="BCD6F03A"/>
    <w:lvl w:ilvl="0" w:tplc="747C4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CC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E9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4E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4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4B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C4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4A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8F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DE6F0A"/>
    <w:multiLevelType w:val="hybridMultilevel"/>
    <w:tmpl w:val="6026FE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97D40"/>
    <w:multiLevelType w:val="hybridMultilevel"/>
    <w:tmpl w:val="C3B219B4"/>
    <w:lvl w:ilvl="0" w:tplc="40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156654355">
    <w:abstractNumId w:val="3"/>
  </w:num>
  <w:num w:numId="2" w16cid:durableId="514416435">
    <w:abstractNumId w:val="8"/>
  </w:num>
  <w:num w:numId="3" w16cid:durableId="278343118">
    <w:abstractNumId w:val="0"/>
  </w:num>
  <w:num w:numId="4" w16cid:durableId="1343512973">
    <w:abstractNumId w:val="10"/>
  </w:num>
  <w:num w:numId="5" w16cid:durableId="822741607">
    <w:abstractNumId w:val="9"/>
  </w:num>
  <w:num w:numId="6" w16cid:durableId="901597332">
    <w:abstractNumId w:val="1"/>
  </w:num>
  <w:num w:numId="7" w16cid:durableId="332295982">
    <w:abstractNumId w:val="6"/>
  </w:num>
  <w:num w:numId="8" w16cid:durableId="2029985296">
    <w:abstractNumId w:val="5"/>
  </w:num>
  <w:num w:numId="9" w16cid:durableId="859245767">
    <w:abstractNumId w:val="2"/>
  </w:num>
  <w:num w:numId="10" w16cid:durableId="924218146">
    <w:abstractNumId w:val="7"/>
  </w:num>
  <w:num w:numId="11" w16cid:durableId="1529490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07"/>
    <w:rsid w:val="00022710"/>
    <w:rsid w:val="00071E86"/>
    <w:rsid w:val="00084175"/>
    <w:rsid w:val="00097407"/>
    <w:rsid w:val="001006B2"/>
    <w:rsid w:val="0011335B"/>
    <w:rsid w:val="0025055B"/>
    <w:rsid w:val="00280AE0"/>
    <w:rsid w:val="002C6D40"/>
    <w:rsid w:val="00306A0D"/>
    <w:rsid w:val="00393384"/>
    <w:rsid w:val="003E329D"/>
    <w:rsid w:val="00452D8C"/>
    <w:rsid w:val="00481F17"/>
    <w:rsid w:val="006176C5"/>
    <w:rsid w:val="007228BF"/>
    <w:rsid w:val="007345A1"/>
    <w:rsid w:val="00735A1E"/>
    <w:rsid w:val="007424C7"/>
    <w:rsid w:val="00822885"/>
    <w:rsid w:val="00BA4F68"/>
    <w:rsid w:val="00BE148F"/>
    <w:rsid w:val="00C5778F"/>
    <w:rsid w:val="00C70933"/>
    <w:rsid w:val="00D01B87"/>
    <w:rsid w:val="00D415FD"/>
    <w:rsid w:val="00D86FF4"/>
    <w:rsid w:val="00DA0299"/>
    <w:rsid w:val="00E41769"/>
    <w:rsid w:val="00F32B27"/>
    <w:rsid w:val="00F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5034"/>
  <w15:docId w15:val="{2445E5C0-EDEF-467F-8FC0-77B302B9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919585502131</cp:lastModifiedBy>
  <cp:revision>2</cp:revision>
  <cp:lastPrinted>2021-12-06T06:05:00Z</cp:lastPrinted>
  <dcterms:created xsi:type="dcterms:W3CDTF">2024-01-04T13:15:00Z</dcterms:created>
  <dcterms:modified xsi:type="dcterms:W3CDTF">2024-01-04T13:15:00Z</dcterms:modified>
</cp:coreProperties>
</file>